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26E3B" w14:textId="77777777" w:rsidR="00AE00F3" w:rsidRPr="006F010F" w:rsidRDefault="00AE00F3" w:rsidP="00B52BCC">
      <w:pPr>
        <w:jc w:val="center"/>
        <w:rPr>
          <w:rFonts w:ascii="Times New Roman" w:hAnsi="Times New Roman" w:cs="Times New Roman"/>
          <w:sz w:val="36"/>
          <w:szCs w:val="36"/>
        </w:rPr>
      </w:pPr>
      <w:r w:rsidRPr="006F010F">
        <w:rPr>
          <w:rFonts w:ascii="Times New Roman" w:hAnsi="Times New Roman" w:cs="Times New Roman"/>
          <w:b/>
          <w:bCs/>
          <w:sz w:val="36"/>
          <w:szCs w:val="36"/>
        </w:rPr>
        <w:t>Консультация для родителей</w:t>
      </w:r>
    </w:p>
    <w:p w14:paraId="780B7032" w14:textId="70B11B90" w:rsidR="00AE00F3" w:rsidRPr="006F010F" w:rsidRDefault="00AE00F3" w:rsidP="00B52BC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F010F">
        <w:rPr>
          <w:rFonts w:ascii="Times New Roman" w:hAnsi="Times New Roman" w:cs="Times New Roman"/>
          <w:b/>
          <w:bCs/>
          <w:sz w:val="36"/>
          <w:szCs w:val="36"/>
        </w:rPr>
        <w:t>«Адаптация детей раннего возраста к детскому саду»</w:t>
      </w:r>
      <w:r w:rsidR="00EE48C2"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p w14:paraId="237F84C2" w14:textId="0ACC72AF" w:rsidR="006F010F" w:rsidRPr="00611225" w:rsidRDefault="006F010F" w:rsidP="00B52BC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91261A7" wp14:editId="693D6DEB">
            <wp:extent cx="4404360" cy="1458944"/>
            <wp:effectExtent l="0" t="0" r="0" b="8255"/>
            <wp:docPr id="135707160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4986" cy="1462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89A233" w14:textId="723702DF" w:rsidR="00AE00F3" w:rsidRPr="00611225" w:rsidRDefault="00AE00F3" w:rsidP="00BF44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225">
        <w:rPr>
          <w:rFonts w:ascii="Times New Roman" w:hAnsi="Times New Roman" w:cs="Times New Roman"/>
          <w:sz w:val="24"/>
          <w:szCs w:val="24"/>
        </w:rPr>
        <w:t xml:space="preserve">Закончился </w:t>
      </w:r>
      <w:r w:rsidR="00B9726B" w:rsidRPr="00611225">
        <w:rPr>
          <w:rFonts w:ascii="Times New Roman" w:hAnsi="Times New Roman" w:cs="Times New Roman"/>
          <w:sz w:val="24"/>
          <w:szCs w:val="24"/>
        </w:rPr>
        <w:t>до ясельного патронажа</w:t>
      </w:r>
      <w:r w:rsidRPr="00611225">
        <w:rPr>
          <w:rFonts w:ascii="Times New Roman" w:hAnsi="Times New Roman" w:cs="Times New Roman"/>
          <w:sz w:val="24"/>
          <w:szCs w:val="24"/>
        </w:rPr>
        <w:t>. И вот малыш переступает порог детского сада. В жизни ребенка наступает самый сложный период за все его пребывание в детском саду – период адаптации.</w:t>
      </w:r>
    </w:p>
    <w:p w14:paraId="7B20633A" w14:textId="77777777" w:rsidR="00AE00F3" w:rsidRPr="00611225" w:rsidRDefault="00AE00F3" w:rsidP="00BF44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225">
        <w:rPr>
          <w:rFonts w:ascii="Times New Roman" w:hAnsi="Times New Roman" w:cs="Times New Roman"/>
          <w:sz w:val="24"/>
          <w:szCs w:val="24"/>
        </w:rPr>
        <w:t>Адаптацией принято называть процесс вхождения ребенка в новую среду и привыкание к её условиям.</w:t>
      </w:r>
    </w:p>
    <w:p w14:paraId="248BAD12" w14:textId="261CC520" w:rsidR="00AE00F3" w:rsidRPr="00611225" w:rsidRDefault="00AE00F3" w:rsidP="00BF44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225">
        <w:rPr>
          <w:rFonts w:ascii="Times New Roman" w:hAnsi="Times New Roman" w:cs="Times New Roman"/>
          <w:sz w:val="24"/>
          <w:szCs w:val="24"/>
        </w:rPr>
        <w:t xml:space="preserve">У детей в период адаптации могут нарушаться аппетит, сон, эмоциональное состояние. У некоторых малышей наблюдается потеря уже сложившихся положительных привычек и навыков. Например, дома просился на горшок – в детском саду этого не делает, дома ел самостоятельно, а в детском саду отказывается. Понижение аппетита, сна, эмоционального состояния приводит к снижению иммунитета, к ухудшению </w:t>
      </w:r>
      <w:r w:rsidR="00B9726B" w:rsidRPr="00611225">
        <w:rPr>
          <w:rFonts w:ascii="Times New Roman" w:hAnsi="Times New Roman" w:cs="Times New Roman"/>
          <w:sz w:val="24"/>
          <w:szCs w:val="24"/>
        </w:rPr>
        <w:t>физического развития</w:t>
      </w:r>
      <w:r w:rsidRPr="00611225">
        <w:rPr>
          <w:rFonts w:ascii="Times New Roman" w:hAnsi="Times New Roman" w:cs="Times New Roman"/>
          <w:sz w:val="24"/>
          <w:szCs w:val="24"/>
        </w:rPr>
        <w:t>, потере веса, иногда к заболеванию.</w:t>
      </w:r>
    </w:p>
    <w:p w14:paraId="1D7B4EE7" w14:textId="77777777" w:rsidR="00AE00F3" w:rsidRPr="00611225" w:rsidRDefault="00AE00F3" w:rsidP="00BF44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225">
        <w:rPr>
          <w:rFonts w:ascii="Times New Roman" w:hAnsi="Times New Roman" w:cs="Times New Roman"/>
          <w:sz w:val="24"/>
          <w:szCs w:val="24"/>
        </w:rPr>
        <w:t>Выделяют три степени адаптации: лёгкую, средней тяжести и тяжёлую.</w:t>
      </w:r>
    </w:p>
    <w:p w14:paraId="1E8EB2B6" w14:textId="77777777" w:rsidR="00AE00F3" w:rsidRPr="00611225" w:rsidRDefault="00AE00F3" w:rsidP="00BF44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225">
        <w:rPr>
          <w:rFonts w:ascii="Times New Roman" w:hAnsi="Times New Roman" w:cs="Times New Roman"/>
          <w:sz w:val="24"/>
          <w:szCs w:val="24"/>
        </w:rPr>
        <w:t>При легкой адаптации отрицательное эмоциональное состояние длится недолго. В это время малыш плохо спит, теряет аппетит, неохотно играет с детьми. Но в течение первого месяца после поступления в детский сад по мере привыкания к новым условиям все нормализуется. Ребенок как правило не заболевает в период адаптации.</w:t>
      </w:r>
    </w:p>
    <w:p w14:paraId="636AABD5" w14:textId="77777777" w:rsidR="00AE00F3" w:rsidRPr="00611225" w:rsidRDefault="00AE00F3" w:rsidP="00BF44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225">
        <w:rPr>
          <w:rFonts w:ascii="Times New Roman" w:hAnsi="Times New Roman" w:cs="Times New Roman"/>
          <w:sz w:val="24"/>
          <w:szCs w:val="24"/>
        </w:rPr>
        <w:t>При адаптации средней тяжести эмоциональное состояние ребенка нормализуется более медленно и на протяжении первого месяца после поступления он болеет, как правило, острыми респираторными инфекциями. Заболевание длится 7-10 дней и завершается без каких-либо осложнений.</w:t>
      </w:r>
    </w:p>
    <w:p w14:paraId="0E4F01AB" w14:textId="77777777" w:rsidR="00AE00F3" w:rsidRDefault="00AE00F3" w:rsidP="00BF44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225">
        <w:rPr>
          <w:rFonts w:ascii="Times New Roman" w:hAnsi="Times New Roman" w:cs="Times New Roman"/>
          <w:sz w:val="24"/>
          <w:szCs w:val="24"/>
        </w:rPr>
        <w:t>Самой нежелательной является тяжелая адаптация, когда эмоциональное состояние ребенка нормализуется очень медленно (иногда этот процесс длится несколько месяцев). В этот период ребенок либо переносит повторные заболевания, часто протекающие с осложнениями, либо проявляет стойкие нарушения поведения. Тяжелая адаптация отрицательно влияет как на состояние здоровья, так и на развитие детей.</w:t>
      </w:r>
    </w:p>
    <w:p w14:paraId="1F4D9142" w14:textId="4CAAF77E" w:rsidR="00E03E23" w:rsidRPr="00611225" w:rsidRDefault="00E03E23" w:rsidP="00E03E23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5C1D004" wp14:editId="73051D52">
            <wp:extent cx="1846663" cy="1455420"/>
            <wp:effectExtent l="0" t="0" r="1270" b="0"/>
            <wp:docPr id="171352224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181" cy="1463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FFB732" w14:textId="77777777" w:rsidR="00AE00F3" w:rsidRPr="00611225" w:rsidRDefault="00AE00F3" w:rsidP="00F75E4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225">
        <w:rPr>
          <w:rFonts w:ascii="Times New Roman" w:hAnsi="Times New Roman" w:cs="Times New Roman"/>
          <w:sz w:val="24"/>
          <w:szCs w:val="24"/>
        </w:rPr>
        <w:lastRenderedPageBreak/>
        <w:t>От чего же зависит характер и длительность адаптационного периода?</w:t>
      </w:r>
    </w:p>
    <w:p w14:paraId="7823A3DF" w14:textId="77777777" w:rsidR="00AE00F3" w:rsidRPr="00611225" w:rsidRDefault="00AE00F3" w:rsidP="00F75E4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225">
        <w:rPr>
          <w:rFonts w:ascii="Times New Roman" w:hAnsi="Times New Roman" w:cs="Times New Roman"/>
          <w:sz w:val="24"/>
          <w:szCs w:val="24"/>
        </w:rPr>
        <w:t>Исследования педагогов, медиков показывают, что характер адаптации зависит от </w:t>
      </w:r>
      <w:r w:rsidRPr="00611225">
        <w:rPr>
          <w:rFonts w:ascii="Times New Roman" w:hAnsi="Times New Roman" w:cs="Times New Roman"/>
          <w:b/>
          <w:bCs/>
          <w:sz w:val="24"/>
          <w:szCs w:val="24"/>
        </w:rPr>
        <w:t>следующих факторов:</w:t>
      </w:r>
    </w:p>
    <w:p w14:paraId="0A529062" w14:textId="3C765710" w:rsidR="00AE00F3" w:rsidRPr="00B9726B" w:rsidRDefault="00AE00F3" w:rsidP="00BF44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726B">
        <w:rPr>
          <w:rFonts w:ascii="Times New Roman" w:hAnsi="Times New Roman" w:cs="Times New Roman"/>
          <w:sz w:val="24"/>
          <w:szCs w:val="24"/>
        </w:rPr>
        <w:t>возраст ребенка. Труднее адаптируются к новым условиям дети в возрасте от 10-11 месяцев до 2-х лет. После 2-х лет дети значительно легче могут приспосабливаться к новым условиям жизни. Это объясняется тем, что к этому возрасту они становятся более любознательными, хорошо понимают речь взрослого, у них более богатый опыт поведения в разных условиях.</w:t>
      </w:r>
    </w:p>
    <w:p w14:paraId="1C79C882" w14:textId="77777777" w:rsidR="00AE00F3" w:rsidRPr="00B9726B" w:rsidRDefault="00AE00F3" w:rsidP="00BF44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726B">
        <w:rPr>
          <w:rFonts w:ascii="Times New Roman" w:hAnsi="Times New Roman" w:cs="Times New Roman"/>
          <w:sz w:val="24"/>
          <w:szCs w:val="24"/>
        </w:rPr>
        <w:t>·состояния здоровья и уровня развития ребенка. Здоровый, хорошо развитый ребенок легче переносит трудности социальной адаптации.</w:t>
      </w:r>
    </w:p>
    <w:p w14:paraId="070DF2F4" w14:textId="2D98680D" w:rsidR="00AE00F3" w:rsidRPr="00B9726B" w:rsidRDefault="00AE00F3" w:rsidP="00BF44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726B">
        <w:rPr>
          <w:rFonts w:ascii="Times New Roman" w:hAnsi="Times New Roman" w:cs="Times New Roman"/>
          <w:sz w:val="24"/>
          <w:szCs w:val="24"/>
        </w:rPr>
        <w:t>сформированности предметной деятельности. Такого ребенка можно заинтересовать новой игрушкой, занятиями.</w:t>
      </w:r>
    </w:p>
    <w:p w14:paraId="3D2E384F" w14:textId="51E8F8AC" w:rsidR="00AE00F3" w:rsidRPr="00B9726B" w:rsidRDefault="00AE00F3" w:rsidP="00BF44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726B">
        <w:rPr>
          <w:rFonts w:ascii="Times New Roman" w:hAnsi="Times New Roman" w:cs="Times New Roman"/>
          <w:sz w:val="24"/>
          <w:szCs w:val="24"/>
        </w:rPr>
        <w:t xml:space="preserve">индивидуальных особенностей. Дети одного и того же возраста </w:t>
      </w:r>
      <w:r w:rsidR="006F7522" w:rsidRPr="00B9726B">
        <w:rPr>
          <w:rFonts w:ascii="Times New Roman" w:hAnsi="Times New Roman" w:cs="Times New Roman"/>
          <w:sz w:val="24"/>
          <w:szCs w:val="24"/>
        </w:rPr>
        <w:t>по-разному</w:t>
      </w:r>
      <w:r w:rsidRPr="00B9726B">
        <w:rPr>
          <w:rFonts w:ascii="Times New Roman" w:hAnsi="Times New Roman" w:cs="Times New Roman"/>
          <w:sz w:val="24"/>
          <w:szCs w:val="24"/>
        </w:rPr>
        <w:t xml:space="preserve"> ведут себя в первые дни пребывания в детском саду. Одни дети плачут, отказываются есть, спать, на каждое предложение взрослого реагируют бурным протестом. Но проходит несколько дней, и поведение ребенка меняется: аппетит, сон восстанавливаются, ребенок с интересом следит за игрой товарищей. Другие, наоборот в первый день внешне спокойны. Без возражения выполняют требования воспитателя, а в последующие дни с плачем расстаются с родителями, плохо едят, спят, не принимают участия в играх. Такое поведение может продолжаться несколько недель.</w:t>
      </w:r>
    </w:p>
    <w:p w14:paraId="3132F4FC" w14:textId="7931E8D5" w:rsidR="00AE00F3" w:rsidRPr="00B9726B" w:rsidRDefault="00AE00F3" w:rsidP="00BF44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726B">
        <w:rPr>
          <w:rFonts w:ascii="Times New Roman" w:hAnsi="Times New Roman" w:cs="Times New Roman"/>
          <w:sz w:val="24"/>
          <w:szCs w:val="24"/>
        </w:rPr>
        <w:t>условий жизни в семье. Это создание режима дня в соответствии с возрастом и индивидуальными особенностями, формирование у детей умений и навыков, а также личностных качеств (умение играть с игрушками, общаться со взрослыми и детьми, самостоятельно обслуживать себя и т.д.). Если ребенок приходит из семьи, где не были созданы условия для его правильного развития, то, естественно, ему будет очень трудно привыкать к условиям дошкольного учреждения.</w:t>
      </w:r>
    </w:p>
    <w:p w14:paraId="0AED2990" w14:textId="15645A07" w:rsidR="00AE00F3" w:rsidRPr="00B9726B" w:rsidRDefault="00AE00F3" w:rsidP="00BF44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726B">
        <w:rPr>
          <w:rFonts w:ascii="Times New Roman" w:hAnsi="Times New Roman" w:cs="Times New Roman"/>
          <w:sz w:val="24"/>
          <w:szCs w:val="24"/>
        </w:rPr>
        <w:t>уровня тренированности адаптационных механизмов, опыта общения со сверстниками и взрослыми. Тренировка механизмов не происходит сама по себе. Необходимо создавать условия, которые требуют от ребенка новых форм поведения. Малыши, которые до поступления в детский сад неоднократно попадали в разные условия (посещали родственников, знакомых, выезжали на дачу и т.п.), легче привыкают к дошкольному учреждению. Важно, чтобы в семье у ребенка сложилось доверительные отношения со взрослыми, умение положительно относится к требованиям взрослых.</w:t>
      </w:r>
    </w:p>
    <w:p w14:paraId="47602DC3" w14:textId="77777777" w:rsidR="00AE00F3" w:rsidRPr="00611225" w:rsidRDefault="00AE00F3" w:rsidP="00BF44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225">
        <w:rPr>
          <w:rFonts w:ascii="Times New Roman" w:hAnsi="Times New Roman" w:cs="Times New Roman"/>
          <w:b/>
          <w:bCs/>
          <w:sz w:val="24"/>
          <w:szCs w:val="24"/>
        </w:rPr>
        <w:t>Объективными показателями окончания периода адаптации у детей являются:</w:t>
      </w:r>
    </w:p>
    <w:p w14:paraId="4FC8715F" w14:textId="5C6CB70F" w:rsidR="00AE00F3" w:rsidRPr="008340D0" w:rsidRDefault="00AE00F3" w:rsidP="00BF44A2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40D0">
        <w:rPr>
          <w:rFonts w:ascii="Times New Roman" w:hAnsi="Times New Roman" w:cs="Times New Roman"/>
          <w:sz w:val="24"/>
          <w:szCs w:val="24"/>
        </w:rPr>
        <w:t>глубокий сон;</w:t>
      </w:r>
    </w:p>
    <w:p w14:paraId="57B23A0E" w14:textId="2D79C299" w:rsidR="00AE00F3" w:rsidRPr="008340D0" w:rsidRDefault="00AE00F3" w:rsidP="00BF44A2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40D0">
        <w:rPr>
          <w:rFonts w:ascii="Times New Roman" w:hAnsi="Times New Roman" w:cs="Times New Roman"/>
          <w:sz w:val="24"/>
          <w:szCs w:val="24"/>
        </w:rPr>
        <w:t>хороший аппетит;</w:t>
      </w:r>
    </w:p>
    <w:p w14:paraId="6B69FE2E" w14:textId="582DE3FD" w:rsidR="00AE00F3" w:rsidRPr="008340D0" w:rsidRDefault="00AE00F3" w:rsidP="00BF44A2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40D0">
        <w:rPr>
          <w:rFonts w:ascii="Times New Roman" w:hAnsi="Times New Roman" w:cs="Times New Roman"/>
          <w:sz w:val="24"/>
          <w:szCs w:val="24"/>
        </w:rPr>
        <w:t>бодрое эмоциональное состояние;</w:t>
      </w:r>
    </w:p>
    <w:p w14:paraId="5C491568" w14:textId="00E59401" w:rsidR="00AE00F3" w:rsidRPr="008340D0" w:rsidRDefault="00AE00F3" w:rsidP="00BF44A2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40D0">
        <w:rPr>
          <w:rFonts w:ascii="Times New Roman" w:hAnsi="Times New Roman" w:cs="Times New Roman"/>
          <w:sz w:val="24"/>
          <w:szCs w:val="24"/>
        </w:rPr>
        <w:t>полное восстановление имеющихся привычек и навыков, активное поведение;</w:t>
      </w:r>
    </w:p>
    <w:p w14:paraId="7AC729CB" w14:textId="6C9C40E9" w:rsidR="00AE00F3" w:rsidRDefault="00AE00F3" w:rsidP="00BF44A2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40D0">
        <w:rPr>
          <w:rFonts w:ascii="Times New Roman" w:hAnsi="Times New Roman" w:cs="Times New Roman"/>
          <w:sz w:val="24"/>
          <w:szCs w:val="24"/>
        </w:rPr>
        <w:t>соответствующая возрасту прибавка в весе.</w:t>
      </w:r>
    </w:p>
    <w:p w14:paraId="2B1B5460" w14:textId="3071A06E" w:rsidR="00F75E4F" w:rsidRPr="008340D0" w:rsidRDefault="00F75E4F" w:rsidP="00F75E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FC185EA" wp14:editId="357615F3">
            <wp:extent cx="5128260" cy="1357357"/>
            <wp:effectExtent l="0" t="0" r="0" b="0"/>
            <wp:docPr id="60883427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5694" cy="13778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9B49FB" w14:textId="77777777" w:rsidR="00AE00F3" w:rsidRPr="00611225" w:rsidRDefault="00AE00F3" w:rsidP="00BF44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225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Игры в период адаптации ребенка к детскому саду</w:t>
      </w:r>
    </w:p>
    <w:p w14:paraId="7171F820" w14:textId="77777777" w:rsidR="00AE00F3" w:rsidRPr="00611225" w:rsidRDefault="00AE00F3" w:rsidP="00BF44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225">
        <w:rPr>
          <w:rFonts w:ascii="Times New Roman" w:hAnsi="Times New Roman" w:cs="Times New Roman"/>
          <w:sz w:val="24"/>
          <w:szCs w:val="24"/>
        </w:rPr>
        <w:t>Чтобы снизить напряжение необходимо переключить внимание малыша на деятельность, которая приносит ему удовольствие. Это, в первую очередь, игра.</w:t>
      </w:r>
    </w:p>
    <w:p w14:paraId="3C48CA94" w14:textId="77777777" w:rsidR="00AE00F3" w:rsidRPr="00611225" w:rsidRDefault="00AE00F3" w:rsidP="00BF44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225">
        <w:rPr>
          <w:rFonts w:ascii="Times New Roman" w:hAnsi="Times New Roman" w:cs="Times New Roman"/>
          <w:b/>
          <w:bCs/>
          <w:sz w:val="24"/>
          <w:szCs w:val="24"/>
        </w:rPr>
        <w:t>Игра «Наливаем, выливаем, сравниваем»</w:t>
      </w:r>
    </w:p>
    <w:p w14:paraId="4F90596B" w14:textId="77777777" w:rsidR="00AE00F3" w:rsidRPr="00611225" w:rsidRDefault="00AE00F3" w:rsidP="00BF44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225">
        <w:rPr>
          <w:rFonts w:ascii="Times New Roman" w:hAnsi="Times New Roman" w:cs="Times New Roman"/>
          <w:sz w:val="24"/>
          <w:szCs w:val="24"/>
        </w:rPr>
        <w:t>В таз с водой опускаются игрушки, поролоновые губки, трубочки, бутылочки с отверстиями. Можно заполнить миску с водой пуговицами, небольшими кубиками и т.д. и поиграть с ними:</w:t>
      </w:r>
    </w:p>
    <w:p w14:paraId="6FC34CEA" w14:textId="5F89779D" w:rsidR="00AE00F3" w:rsidRPr="008340D0" w:rsidRDefault="00AE00F3" w:rsidP="00BF44A2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40D0">
        <w:rPr>
          <w:rFonts w:ascii="Times New Roman" w:hAnsi="Times New Roman" w:cs="Times New Roman"/>
          <w:sz w:val="24"/>
          <w:szCs w:val="24"/>
        </w:rPr>
        <w:t>взять как можно больше предметов в одну руку и пересыпать их в другую;</w:t>
      </w:r>
    </w:p>
    <w:p w14:paraId="326A8E31" w14:textId="16967C6F" w:rsidR="00AE00F3" w:rsidRPr="008340D0" w:rsidRDefault="00AE00F3" w:rsidP="00BF44A2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40D0">
        <w:rPr>
          <w:rFonts w:ascii="Times New Roman" w:hAnsi="Times New Roman" w:cs="Times New Roman"/>
          <w:sz w:val="24"/>
          <w:szCs w:val="24"/>
        </w:rPr>
        <w:t>собрать одной рукой, например, бусинки, а другой – камушки;</w:t>
      </w:r>
    </w:p>
    <w:p w14:paraId="3CDDB7E8" w14:textId="5DE3159C" w:rsidR="00AE00F3" w:rsidRPr="008340D0" w:rsidRDefault="00AE00F3" w:rsidP="00BF44A2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40D0">
        <w:rPr>
          <w:rFonts w:ascii="Times New Roman" w:hAnsi="Times New Roman" w:cs="Times New Roman"/>
          <w:sz w:val="24"/>
          <w:szCs w:val="24"/>
        </w:rPr>
        <w:t>приподнять как можно больше предметов на ладонях.</w:t>
      </w:r>
    </w:p>
    <w:p w14:paraId="20E50B69" w14:textId="77777777" w:rsidR="00AE00F3" w:rsidRPr="00611225" w:rsidRDefault="00AE00F3" w:rsidP="00BF44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225">
        <w:rPr>
          <w:rFonts w:ascii="Times New Roman" w:hAnsi="Times New Roman" w:cs="Times New Roman"/>
          <w:sz w:val="24"/>
          <w:szCs w:val="24"/>
        </w:rPr>
        <w:t>После выполнения каждого задания ребенок расслабляет кисти рук, держа их в воде. Продолжительность упражнения – около пяти минут, пока вода не остынет. По окончании игры руки ребенка следует растирать полотенцем в течении одной минуты.</w:t>
      </w:r>
    </w:p>
    <w:p w14:paraId="0DF3839B" w14:textId="77777777" w:rsidR="00AE00F3" w:rsidRPr="00611225" w:rsidRDefault="00AE00F3" w:rsidP="00BF44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225">
        <w:rPr>
          <w:rFonts w:ascii="Times New Roman" w:hAnsi="Times New Roman" w:cs="Times New Roman"/>
          <w:b/>
          <w:bCs/>
          <w:sz w:val="24"/>
          <w:szCs w:val="24"/>
        </w:rPr>
        <w:t>Игра «Рисунки на песке»</w:t>
      </w:r>
    </w:p>
    <w:p w14:paraId="520C7739" w14:textId="77777777" w:rsidR="00AE00F3" w:rsidRPr="00611225" w:rsidRDefault="00AE00F3" w:rsidP="00BF44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225">
        <w:rPr>
          <w:rFonts w:ascii="Times New Roman" w:hAnsi="Times New Roman" w:cs="Times New Roman"/>
          <w:sz w:val="24"/>
          <w:szCs w:val="24"/>
        </w:rPr>
        <w:t>Рассыпьте манную крупу на подносе. Можно насыпать ее горкой или разгладить. По подносу проскачут зайчики, потопают слоники, покапает дождик. Его согреют солнечные лучики, и на нем появится рисунок. А какой рисунок, вам подскажет ребенок, который с удовольствием включится в эту игру. Полезно выполнять движения двумя руками.</w:t>
      </w:r>
    </w:p>
    <w:p w14:paraId="43469C19" w14:textId="77777777" w:rsidR="00AE00F3" w:rsidRPr="00611225" w:rsidRDefault="00AE00F3" w:rsidP="00BF44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225">
        <w:rPr>
          <w:rFonts w:ascii="Times New Roman" w:hAnsi="Times New Roman" w:cs="Times New Roman"/>
          <w:b/>
          <w:bCs/>
          <w:sz w:val="24"/>
          <w:szCs w:val="24"/>
        </w:rPr>
        <w:t>Игра «Разговор с игрушкой»</w:t>
      </w:r>
    </w:p>
    <w:p w14:paraId="06DF557C" w14:textId="77777777" w:rsidR="00AE00F3" w:rsidRPr="00611225" w:rsidRDefault="00AE00F3" w:rsidP="00CC53C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225">
        <w:rPr>
          <w:rFonts w:ascii="Times New Roman" w:hAnsi="Times New Roman" w:cs="Times New Roman"/>
          <w:sz w:val="24"/>
          <w:szCs w:val="24"/>
        </w:rPr>
        <w:t>Наденьте на руку перчаточную игрушку. На руке ребенка тоже перчаточная игрушка. Вы прикасаетесь к ней, можете погладить и пощекотать, при этом спрашиваете: «Почему мой … грустный, у него мокрые глазки; с кем он подружился в детском саду, как зовут его друзей, в какие игры они играли» и т.д. Побеседуйте друг с другом, поздоровайтесь пальчиками. Используя образ игрушки, перенося на него свои переживания и настроения, ребенок скажет вам, что же его тревожит, поделится тем, что трудно высказать.</w:t>
      </w:r>
    </w:p>
    <w:p w14:paraId="1D6365D4" w14:textId="0DEE69F5" w:rsidR="0086278E" w:rsidRDefault="009A210F" w:rsidP="008627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0E638538" wp14:editId="6101ADA3">
            <wp:extent cx="5852160" cy="1950720"/>
            <wp:effectExtent l="0" t="0" r="0" b="0"/>
            <wp:docPr id="72470736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195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E00F3" w:rsidRPr="00611225">
        <w:rPr>
          <w:rFonts w:ascii="Times New Roman" w:hAnsi="Times New Roman" w:cs="Times New Roman"/>
          <w:b/>
          <w:bCs/>
          <w:sz w:val="24"/>
          <w:szCs w:val="24"/>
        </w:rPr>
        <w:t>Уважаемые родители чаще играйте со своими детьми!</w:t>
      </w:r>
    </w:p>
    <w:p w14:paraId="17F7C622" w14:textId="0C9AB5E8" w:rsidR="0086278E" w:rsidRDefault="00AE00F3" w:rsidP="008627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1225">
        <w:rPr>
          <w:rFonts w:ascii="Times New Roman" w:hAnsi="Times New Roman" w:cs="Times New Roman"/>
          <w:b/>
          <w:bCs/>
          <w:sz w:val="24"/>
          <w:szCs w:val="24"/>
        </w:rPr>
        <w:t>Они будут окружены любовью,</w:t>
      </w:r>
    </w:p>
    <w:p w14:paraId="40DF26D3" w14:textId="24C440D4" w:rsidR="00AE00F3" w:rsidRPr="00611225" w:rsidRDefault="00AE00F3" w:rsidP="0086278E">
      <w:pPr>
        <w:jc w:val="center"/>
        <w:rPr>
          <w:rFonts w:ascii="Times New Roman" w:hAnsi="Times New Roman" w:cs="Times New Roman"/>
          <w:sz w:val="24"/>
          <w:szCs w:val="24"/>
        </w:rPr>
      </w:pPr>
      <w:r w:rsidRPr="00611225">
        <w:rPr>
          <w:rFonts w:ascii="Times New Roman" w:hAnsi="Times New Roman" w:cs="Times New Roman"/>
          <w:b/>
          <w:bCs/>
          <w:sz w:val="24"/>
          <w:szCs w:val="24"/>
        </w:rPr>
        <w:t>заботой и легче перенесут адаптацию к детскому саду!</w:t>
      </w:r>
    </w:p>
    <w:p w14:paraId="67FB877D" w14:textId="77777777" w:rsidR="00AE00F3" w:rsidRDefault="00AE00F3"/>
    <w:p w14:paraId="23BEC6E1" w14:textId="77777777" w:rsidR="00AE00F3" w:rsidRDefault="00AE00F3"/>
    <w:sectPr w:rsidR="00AE0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E0E7D"/>
    <w:multiLevelType w:val="hybridMultilevel"/>
    <w:tmpl w:val="1A8CCD24"/>
    <w:lvl w:ilvl="0" w:tplc="42A4EF12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21B6E"/>
    <w:multiLevelType w:val="hybridMultilevel"/>
    <w:tmpl w:val="11B81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D1BF1"/>
    <w:multiLevelType w:val="hybridMultilevel"/>
    <w:tmpl w:val="40F6A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B7331"/>
    <w:multiLevelType w:val="hybridMultilevel"/>
    <w:tmpl w:val="3084A43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A835EA"/>
    <w:multiLevelType w:val="hybridMultilevel"/>
    <w:tmpl w:val="73DE9CF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795EAF"/>
    <w:multiLevelType w:val="hybridMultilevel"/>
    <w:tmpl w:val="41D64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6A3AB8"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7027739">
    <w:abstractNumId w:val="5"/>
  </w:num>
  <w:num w:numId="2" w16cid:durableId="612589648">
    <w:abstractNumId w:val="0"/>
  </w:num>
  <w:num w:numId="3" w16cid:durableId="1175847645">
    <w:abstractNumId w:val="1"/>
  </w:num>
  <w:num w:numId="4" w16cid:durableId="109053873">
    <w:abstractNumId w:val="4"/>
  </w:num>
  <w:num w:numId="5" w16cid:durableId="1043021078">
    <w:abstractNumId w:val="2"/>
  </w:num>
  <w:num w:numId="6" w16cid:durableId="15652141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0F3"/>
    <w:rsid w:val="0021631C"/>
    <w:rsid w:val="002C56E0"/>
    <w:rsid w:val="003773FA"/>
    <w:rsid w:val="00611225"/>
    <w:rsid w:val="00655EDE"/>
    <w:rsid w:val="006F010F"/>
    <w:rsid w:val="006F7522"/>
    <w:rsid w:val="007A0A89"/>
    <w:rsid w:val="008340D0"/>
    <w:rsid w:val="0086278E"/>
    <w:rsid w:val="009A210F"/>
    <w:rsid w:val="00AE00F3"/>
    <w:rsid w:val="00B52BCC"/>
    <w:rsid w:val="00B9726B"/>
    <w:rsid w:val="00BF44A2"/>
    <w:rsid w:val="00CC53CA"/>
    <w:rsid w:val="00E03E23"/>
    <w:rsid w:val="00EE48C2"/>
    <w:rsid w:val="00F7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ABC06"/>
  <w15:chartTrackingRefBased/>
  <w15:docId w15:val="{46DA461C-1C8C-4B5B-85F7-382263C92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Кулик</dc:creator>
  <cp:keywords/>
  <dc:description/>
  <cp:lastModifiedBy>Татьяна Кулик</cp:lastModifiedBy>
  <cp:revision>15</cp:revision>
  <dcterms:created xsi:type="dcterms:W3CDTF">2024-09-12T18:17:00Z</dcterms:created>
  <dcterms:modified xsi:type="dcterms:W3CDTF">2024-09-15T17:48:00Z</dcterms:modified>
</cp:coreProperties>
</file>